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</w:t>
      </w:r>
      <w:r w:rsidR="007C6D04" w:rsidRPr="007C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D04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7C6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1F5BF0" w:rsidRPr="007C6D04">
        <w:rPr>
          <w:rFonts w:ascii="Times New Roman" w:hAnsi="Times New Roman" w:cs="Times New Roman"/>
          <w:sz w:val="24"/>
          <w:szCs w:val="24"/>
        </w:rPr>
        <w:t>Постановления Администрации городского округа Электросталь Московской области «</w:t>
      </w:r>
      <w:r w:rsidR="0053100A" w:rsidRPr="00640263">
        <w:rPr>
          <w:rFonts w:ascii="Times New Roman" w:hAnsi="Times New Roman"/>
          <w:sz w:val="24"/>
          <w:szCs w:val="24"/>
        </w:rPr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bCs/>
          <w:iCs/>
          <w:sz w:val="24"/>
          <w:szCs w:val="24"/>
        </w:rPr>
        <w:t xml:space="preserve">и заключении </w:t>
      </w:r>
      <w:r w:rsidR="0053100A" w:rsidRPr="00640263">
        <w:rPr>
          <w:rFonts w:ascii="Times New Roman" w:hAnsi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целях</w:t>
      </w:r>
      <w:r w:rsidR="0053100A" w:rsidRPr="00640263">
        <w:rPr>
          <w:rFonts w:ascii="Times New Roman" w:hAnsi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F5BF0" w:rsidRPr="007C6D04">
        <w:rPr>
          <w:rFonts w:ascii="Times New Roman" w:hAnsi="Times New Roman" w:cs="Times New Roman"/>
          <w:sz w:val="24"/>
          <w:szCs w:val="24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  <w:r w:rsidRPr="00475BF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="0053100A" w:rsidRPr="00640263"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bCs/>
          <w:iCs/>
        </w:rPr>
        <w:t xml:space="preserve">и заключении </w:t>
      </w:r>
      <w:r w:rsidR="0053100A" w:rsidRPr="00640263"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color w:val="000000"/>
          <w:shd w:val="clear" w:color="auto" w:fill="FFFFFF"/>
        </w:rPr>
        <w:t>в целях</w:t>
      </w:r>
      <w:r w:rsidR="0053100A" w:rsidRPr="00640263"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  <w:r w:rsidR="00133CE3">
        <w:rPr>
          <w:rFonts w:cs="Times New Roman"/>
        </w:rPr>
        <w:t>.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2017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6864C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64CC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6864CC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6864CC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B34969" w:rsidRDefault="00B34969" w:rsidP="00B34969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B34969" w:rsidRDefault="00B34969" w:rsidP="00B34969">
      <w:pPr>
        <w:ind w:firstLine="567"/>
        <w:jc w:val="both"/>
      </w:pPr>
      <w:r>
        <w:t>Также предусмотрены механизмы</w:t>
      </w:r>
      <w:r w:rsidRPr="00B34969">
        <w:t xml:space="preserve"> </w:t>
      </w:r>
      <w:r>
        <w:t>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B34969" w:rsidRDefault="00B34969" w:rsidP="00B34969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B34969" w:rsidRPr="00B34969" w:rsidRDefault="00B34969" w:rsidP="006864CC">
      <w:pPr>
        <w:ind w:firstLine="567"/>
        <w:jc w:val="both"/>
      </w:pPr>
      <w:r>
        <w:t xml:space="preserve"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</w:t>
      </w:r>
      <w:r>
        <w:lastRenderedPageBreak/>
        <w:t>Электросталь, в случае принятия решения о комплексном развитии территории по инициативе правообладателя до сих пор не ясен.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33CE3">
        <w:rPr>
          <w:rFonts w:ascii="Times New Roman" w:hAnsi="Times New Roman" w:cs="Times New Roman"/>
          <w:sz w:val="24"/>
          <w:szCs w:val="24"/>
        </w:rPr>
        <w:t>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6864CC" w:rsidP="009556CF">
      <w:pPr>
        <w:tabs>
          <w:tab w:val="num" w:pos="720"/>
        </w:tabs>
        <w:ind w:firstLine="709"/>
        <w:jc w:val="both"/>
      </w:pPr>
      <w:r>
        <w:t>- установление</w:t>
      </w:r>
      <w:r w:rsidRPr="009812BA">
        <w:t xml:space="preserve"> последовательност</w:t>
      </w:r>
      <w:r>
        <w:t>и</w:t>
      </w:r>
      <w:r w:rsidRPr="009812BA">
        <w:t xml:space="preserve"> и срок</w:t>
      </w:r>
      <w:r>
        <w:t>ов</w:t>
      </w:r>
      <w:r w:rsidRPr="009812BA">
        <w:t xml:space="preserve"> выполнения действий центральных исполнительных органов государственной власти Московской области,  </w:t>
      </w:r>
      <w:r>
        <w:t>Администрации городского округа Электросталь</w:t>
      </w:r>
      <w:r w:rsidRPr="009812BA">
        <w:t xml:space="preserve">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</w:t>
      </w:r>
      <w:r>
        <w:t xml:space="preserve">городского округа Электросталь </w:t>
      </w:r>
      <w:r w:rsidRPr="009812BA">
        <w:t xml:space="preserve">Московской области (далее – Договор), рассмотрении заявлений о заключении дополнительного соглашения к Договору по инициативе правообладателей (далее – Дополнительное соглашение), заявлений о намерениях правообладателей об одностороннем отказе от Договора </w:t>
      </w:r>
      <w:r w:rsidRPr="009812BA">
        <w:rPr>
          <w:bCs/>
          <w:iCs/>
        </w:rPr>
        <w:t xml:space="preserve">и заключении </w:t>
      </w:r>
      <w:r w:rsidRPr="009812BA">
        <w:t>соглашения о расторжении Договора, требования к порядку их выполнения</w:t>
      </w:r>
      <w:r w:rsidR="00133CE3">
        <w:t>.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Pr="006864CC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>заключени</w:t>
      </w:r>
      <w:r w:rsidR="006864CC">
        <w:rPr>
          <w:rFonts w:ascii="Times New Roman" w:hAnsi="Times New Roman" w:cs="Times New Roman"/>
          <w:b w:val="0"/>
          <w:sz w:val="24"/>
          <w:szCs w:val="24"/>
        </w:rPr>
        <w:t>я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 xml:space="preserve"> договора о комплексном развитии территории по инициативе правообладателей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Порядок рассмотрения заявлений о заключении дополнительного соглашения к договору о комплексном развитии территории по инициативе правообладателей;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Порядок рассмотрения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Ф.И.О.: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6CF">
        <w:rPr>
          <w:rFonts w:ascii="Times New Roman" w:hAnsi="Times New Roman" w:cs="Times New Roman"/>
          <w:sz w:val="24"/>
          <w:szCs w:val="24"/>
        </w:rPr>
        <w:t xml:space="preserve">Булатов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</w:t>
      </w:r>
      <w:r w:rsidRPr="00791A0D">
        <w:rPr>
          <w:rFonts w:ascii="Times New Roman" w:hAnsi="Times New Roman" w:cs="Times New Roman"/>
          <w:sz w:val="24"/>
          <w:szCs w:val="24"/>
        </w:rPr>
        <w:lastRenderedPageBreak/>
        <w:t xml:space="preserve">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Pr="00475BF1" w:rsidRDefault="00EE045C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 xml:space="preserve">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6864CC" w:rsidRDefault="006864CC" w:rsidP="006864CC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6864CC" w:rsidRDefault="006864CC" w:rsidP="006864CC">
      <w:pPr>
        <w:ind w:firstLine="567"/>
        <w:jc w:val="both"/>
      </w:pPr>
      <w:r>
        <w:t>Также предусмотрены механизмы</w:t>
      </w:r>
      <w:r w:rsidRPr="00B34969">
        <w:t xml:space="preserve"> </w:t>
      </w:r>
      <w:r>
        <w:t>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6864CC" w:rsidRDefault="006864CC" w:rsidP="006864CC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6864CC" w:rsidRPr="00B34969" w:rsidRDefault="006864CC" w:rsidP="006864CC">
      <w:pPr>
        <w:ind w:firstLine="567"/>
        <w:jc w:val="both"/>
      </w:pPr>
      <w:r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механизма принятия решения о комплексном развитии территории</w:t>
      </w:r>
      <w:r w:rsidRPr="006864CC">
        <w:rPr>
          <w:rFonts w:ascii="Times New Roman" w:hAnsi="Times New Roman" w:cs="Times New Roman"/>
          <w:sz w:val="24"/>
          <w:szCs w:val="24"/>
        </w:rPr>
        <w:t xml:space="preserve">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правообладатель земельного участка, решивший осуществить строительства в территориальной зоне КУРТ, не сможет этого сделать. Таким образом правообладатель не сможет в полной мере реализовать свои права на земельный участок, а Администрация городского округа в свою очередь может лишиться части бюджетных </w:t>
      </w:r>
      <w:r>
        <w:rPr>
          <w:rFonts w:ascii="Times New Roman" w:hAnsi="Times New Roman" w:cs="Times New Roman"/>
          <w:sz w:val="24"/>
          <w:szCs w:val="24"/>
        </w:rPr>
        <w:lastRenderedPageBreak/>
        <w:t>поступлений.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CC1">
        <w:rPr>
          <w:rFonts w:ascii="Times New Roman" w:hAnsi="Times New Roman" w:cs="Times New Roman"/>
          <w:sz w:val="24"/>
          <w:szCs w:val="24"/>
        </w:rPr>
        <w:t>Федерации, иностранных государствах:</w:t>
      </w:r>
    </w:p>
    <w:p w:rsidR="000F6D4D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Типовое 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разработано Министерством строительного комплекса </w:t>
      </w:r>
      <w:r w:rsidR="000F6D4D">
        <w:rPr>
          <w:rFonts w:ascii="Times New Roman" w:hAnsi="Times New Roman" w:cs="Times New Roman"/>
          <w:sz w:val="24"/>
          <w:szCs w:val="24"/>
        </w:rPr>
        <w:t>Московской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0F6D4D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>области</w:t>
      </w:r>
      <w:r w:rsidR="001C4670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  <w:r w:rsidR="006864CC">
        <w:rPr>
          <w:rFonts w:ascii="Times New Roman" w:hAnsi="Times New Roman" w:cs="Times New Roman"/>
          <w:sz w:val="24"/>
          <w:szCs w:val="24"/>
        </w:rPr>
        <w:t>, Министерство строительного комплекса Московской области.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  <w:r w:rsidRPr="00C40CC1">
        <w:t xml:space="preserve">     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Градостроительн</w:t>
      </w:r>
      <w:r>
        <w:t>ый</w:t>
      </w:r>
      <w:r w:rsidRPr="0003669B">
        <w:t xml:space="preserve"> </w:t>
      </w:r>
      <w:hyperlink r:id="rId5" w:history="1">
        <w:r w:rsidRPr="0003669B">
          <w:t>кодекс</w:t>
        </w:r>
      </w:hyperlink>
      <w:r w:rsidRPr="0003669B">
        <w:t xml:space="preserve"> Российской Федерации от 29.12.2004 № 190-ФЗ</w:t>
      </w:r>
      <w:r w:rsidRPr="000F6D4D">
        <w:rPr>
          <w:shd w:val="clear" w:color="auto" w:fill="FFFFFF"/>
        </w:rPr>
        <w:t>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06.04.2011 № 63-ФЗ «Об электронной подписи».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27.07.2010 № 210-ФЗ «Об организации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29.12.2004 № 191-ФЗ «О введении в действие Градостроительного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25.10.2001 № 137 «О введении в действие Земельного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Постановление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176/2016-ОЗ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250/2017-ОЗ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 по инициативе правообладателей земельных участков и (или) расположенных на них объектах недвижимого имущества».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lastRenderedPageBreak/>
        <w:t>Постановление Правительства Московской области от 25.03.2016 № 230/8 «Об утверждении Схемы территориального планирования транспортного обслуживания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0F6D4D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Распоряжение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C93EBF" w:rsidRPr="00475BF1" w:rsidRDefault="00C93EBF" w:rsidP="000F6D4D">
      <w:pPr>
        <w:pStyle w:val="ConsPlusNonformat"/>
        <w:tabs>
          <w:tab w:val="left" w:pos="709"/>
        </w:tabs>
        <w:ind w:firstLine="360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0F6D4D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0F6D4D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1984"/>
        <w:gridCol w:w="1418"/>
        <w:gridCol w:w="1388"/>
      </w:tblGrid>
      <w:tr w:rsidR="00C93EBF" w:rsidRPr="00F85884" w:rsidTr="000F6D4D">
        <w:tc>
          <w:tcPr>
            <w:tcW w:w="4815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1984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41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38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0F6D4D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</w:t>
            </w:r>
            <w:r w:rsidRPr="000F6D4D">
              <w:rPr>
                <w:sz w:val="20"/>
                <w:szCs w:val="20"/>
              </w:rPr>
              <w:lastRenderedPageBreak/>
              <w:t xml:space="preserve">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1984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:rsidR="00F76A4E" w:rsidRPr="00F01C36" w:rsidRDefault="000F6D4D" w:rsidP="00F76A4E">
            <w:pPr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 w:rsidR="00F01C36" w:rsidRPr="000D581C">
        <w:rPr>
          <w:rFonts w:ascii="Times New Roman" w:hAnsi="Times New Roman" w:cs="Times New Roman"/>
          <w:sz w:val="24"/>
          <w:szCs w:val="24"/>
        </w:rPr>
        <w:t>целей 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F01C36" w:rsidRDefault="000F6D4D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>
        <w:rPr>
          <w:rFonts w:ascii="Times New Roman" w:hAnsi="Times New Roman" w:cs="Times New Roman"/>
          <w:sz w:val="24"/>
          <w:szCs w:val="24"/>
        </w:rPr>
        <w:t>-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BF1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0F6D4D" w:rsidP="002D11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 w:rsidR="002D114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0F6D4D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F6D4D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  <w:sz w:val="20"/>
                <w:szCs w:val="20"/>
              </w:rPr>
            </w:pPr>
            <w:bookmarkStart w:id="8" w:name="Par590"/>
            <w:bookmarkEnd w:id="8"/>
            <w:r w:rsidRPr="000F6D4D">
              <w:rPr>
                <w:sz w:val="20"/>
                <w:szCs w:val="20"/>
              </w:rPr>
              <w:t>Предлагаемое правовое регулирование не приведет к изменению функций (полномочий, обязанностей, прав) органов местного самоуправления,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6.4. Другие сведения о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 xml:space="preserve">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sz w:val="24"/>
          <w:szCs w:val="24"/>
        </w:rPr>
        <w:t>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предлагаемого  правового  регулирования  и  связанные с ними дополнительные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19"/>
        <w:gridCol w:w="2693"/>
        <w:gridCol w:w="1701"/>
        <w:gridCol w:w="1567"/>
      </w:tblGrid>
      <w:tr w:rsidR="00C93EBF" w:rsidRPr="00F85884" w:rsidTr="002D114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2D114A">
        <w:trPr>
          <w:trHeight w:val="893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2D114A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lastRenderedPageBreak/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 xml:space="preserve">выгоды </w:t>
      </w:r>
      <w:proofErr w:type="gramStart"/>
      <w:r w:rsidR="00E94294" w:rsidRPr="000D581C">
        <w:rPr>
          <w:rFonts w:ascii="Times New Roman" w:hAnsi="Times New Roman" w:cs="Times New Roman"/>
          <w:sz w:val="24"/>
          <w:szCs w:val="24"/>
        </w:rPr>
        <w:t>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 xml:space="preserve">  правового  регулирования,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не поддающиеся количественной оценке:</w:t>
      </w:r>
    </w:p>
    <w:p w:rsidR="00E94294" w:rsidRP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14A">
        <w:rPr>
          <w:rFonts w:ascii="Times New Roman" w:hAnsi="Times New Roman" w:cs="Times New Roman"/>
          <w:sz w:val="24"/>
          <w:szCs w:val="24"/>
        </w:rPr>
        <w:t>Заключение Договора, Дополнительного соглашения, Соглашения о расторжении Договора осуществляется без взимания платы.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рисков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неблагоприятных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последствий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применения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1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E94294" w:rsidRPr="00E94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в силу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Предполагаемая  дата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 вступления  в  силу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переходного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периода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 (или) отсрочки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proofErr w:type="gramStart"/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>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регулирования на ранее возникшие отношения: 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есть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2D114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 xml:space="preserve">распространяется на все </w:t>
      </w:r>
      <w:r w:rsidR="002D114A">
        <w:rPr>
          <w:rFonts w:ascii="Times New Roman" w:hAnsi="Times New Roman" w:cs="Times New Roman"/>
          <w:sz w:val="24"/>
          <w:szCs w:val="24"/>
        </w:rPr>
        <w:t>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.4. Обоснование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переходного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периода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(или) отсрочки вступления в силу нормативного правового акта 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ранее возникшие отношения:</w:t>
      </w:r>
    </w:p>
    <w:p w:rsidR="002D114A" w:rsidRDefault="000A6F1E" w:rsidP="002D114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14A">
        <w:rPr>
          <w:rFonts w:ascii="Times New Roman" w:hAnsi="Times New Roman" w:cs="Times New Roman"/>
          <w:sz w:val="24"/>
          <w:szCs w:val="24"/>
        </w:rPr>
        <w:t>Распространяется на все 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C93EBF" w:rsidRDefault="00C93EBF" w:rsidP="002D114A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  <w:r>
        <w:t xml:space="preserve"> 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32A">
        <w:rPr>
          <w:rFonts w:ascii="Times New Roman" w:hAnsi="Times New Roman" w:cs="Times New Roman"/>
          <w:b/>
          <w:sz w:val="24"/>
          <w:szCs w:val="24"/>
        </w:rPr>
        <w:t>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отчету  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2D114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2D114A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>
        <w:rPr>
          <w:rFonts w:ascii="Times New Roman" w:hAnsi="Times New Roman" w:cs="Times New Roman"/>
          <w:sz w:val="24"/>
          <w:szCs w:val="24"/>
        </w:rPr>
        <w:t>г.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 w:rsidR="002D114A">
        <w:rPr>
          <w:rFonts w:ascii="Times New Roman" w:hAnsi="Times New Roman" w:cs="Times New Roman"/>
          <w:sz w:val="24"/>
          <w:szCs w:val="24"/>
        </w:rPr>
        <w:t>28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апреля</w:t>
      </w:r>
      <w:r w:rsidRPr="007A074D"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Default="00C93EBF" w:rsidP="00611F3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консультаций:  </w:t>
      </w:r>
      <w:r w:rsidR="001C4670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="001C4670">
        <w:rPr>
          <w:rFonts w:ascii="Times New Roman" w:hAnsi="Times New Roman" w:cs="Times New Roman"/>
          <w:sz w:val="24"/>
          <w:szCs w:val="24"/>
        </w:rPr>
        <w:t xml:space="preserve"> «Торгово-промышленная палата города Электросталь Московской области» </w:t>
      </w:r>
      <w:r w:rsidR="00611F39">
        <w:rPr>
          <w:rFonts w:ascii="Times New Roman" w:hAnsi="Times New Roman" w:cs="Times New Roman"/>
          <w:sz w:val="24"/>
          <w:szCs w:val="24"/>
        </w:rPr>
        <w:t>(письмо № 7-</w:t>
      </w:r>
      <w:r w:rsidR="00611F39">
        <w:rPr>
          <w:rFonts w:ascii="Times New Roman" w:hAnsi="Times New Roman" w:cs="Times New Roman"/>
          <w:sz w:val="24"/>
          <w:szCs w:val="24"/>
        </w:rPr>
        <w:t>385</w:t>
      </w:r>
      <w:r w:rsidR="00611F39">
        <w:rPr>
          <w:rFonts w:ascii="Times New Roman" w:hAnsi="Times New Roman" w:cs="Times New Roman"/>
          <w:sz w:val="24"/>
          <w:szCs w:val="24"/>
        </w:rPr>
        <w:t xml:space="preserve">исх от </w:t>
      </w:r>
      <w:r w:rsidR="00611F39">
        <w:rPr>
          <w:rFonts w:ascii="Times New Roman" w:hAnsi="Times New Roman" w:cs="Times New Roman"/>
          <w:sz w:val="24"/>
          <w:szCs w:val="24"/>
        </w:rPr>
        <w:t>18.04</w:t>
      </w:r>
      <w:r w:rsidR="00611F39">
        <w:rPr>
          <w:rFonts w:ascii="Times New Roman" w:hAnsi="Times New Roman" w:cs="Times New Roman"/>
          <w:sz w:val="24"/>
          <w:szCs w:val="24"/>
        </w:rPr>
        <w:t>.2018)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>.  Сведения о количестве замечаний и предложений, полученных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_______</w:t>
      </w:r>
      <w:r w:rsidR="00611F39" w:rsidRPr="00611F39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>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_________, учтено частично: 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по итогам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r w:rsidR="001C4670" w:rsidRPr="001C4670">
        <w:t xml:space="preserve"> </w:t>
      </w:r>
      <w:r w:rsidR="001C4670" w:rsidRPr="001C4670">
        <w:rPr>
          <w:rFonts w:ascii="Times New Roman" w:hAnsi="Times New Roman" w:cs="Times New Roman"/>
          <w:sz w:val="24"/>
          <w:szCs w:val="24"/>
        </w:rPr>
        <w:t>http://www.electrostal.ru/administratsiya/ofitsial-nye-dokumenty/otsenka-reguliruyushchego-vozdyeistviya/</w:t>
      </w:r>
    </w:p>
    <w:p w:rsidR="00C93EBF" w:rsidRPr="008E1956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  <w:sz w:val="24"/>
          <w:szCs w:val="24"/>
        </w:rPr>
        <w:t>**  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E1956">
        <w:rPr>
          <w:rFonts w:ascii="Times New Roman" w:hAnsi="Times New Roman" w:cs="Times New Roman"/>
          <w:sz w:val="24"/>
          <w:szCs w:val="24"/>
        </w:rPr>
        <w:t xml:space="preserve"> 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 Сводка</w:t>
      </w:r>
      <w:r w:rsidRPr="007A0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консультаций, проводившихся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Pr="00611F39" w:rsidRDefault="00611F39" w:rsidP="00611F39">
      <w:pPr>
        <w:ind w:left="284" w:hanging="284"/>
        <w:rPr>
          <w:rFonts w:cs="Times New Roman"/>
        </w:rPr>
      </w:pPr>
      <w:r w:rsidRPr="00611F39">
        <w:rPr>
          <w:rFonts w:cs="Times New Roman"/>
        </w:rPr>
        <w:t>Заместитель Председателя Комитета по строительству,</w:t>
      </w:r>
    </w:p>
    <w:p w:rsidR="00611F39" w:rsidRPr="00611F39" w:rsidRDefault="00611F39" w:rsidP="00611F39">
      <w:pPr>
        <w:ind w:left="284" w:hanging="284"/>
        <w:rPr>
          <w:rFonts w:cs="Times New Roman"/>
        </w:rPr>
      </w:pPr>
      <w:r w:rsidRPr="00611F39">
        <w:rPr>
          <w:rFonts w:cs="Times New Roman"/>
        </w:rPr>
        <w:t xml:space="preserve">архитектуре и жилищной политике Администрации </w:t>
      </w:r>
    </w:p>
    <w:p w:rsidR="000A6F1E" w:rsidRP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1F39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:rsid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611F39" w:rsidP="00C93EBF">
      <w:pPr>
        <w:pStyle w:val="ConsPlusNonformat"/>
        <w:jc w:val="both"/>
        <w:rPr>
          <w:rFonts w:ascii="Times New Roman" w:hAnsi="Times New Roman" w:cs="Times New Roman"/>
        </w:rPr>
      </w:pPr>
      <w:bookmarkStart w:id="16" w:name="_GoBack"/>
      <w:bookmarkEnd w:id="16"/>
      <w:r>
        <w:rPr>
          <w:rFonts w:ascii="Times New Roman" w:hAnsi="Times New Roman" w:cs="Times New Roman"/>
          <w:sz w:val="24"/>
          <w:szCs w:val="24"/>
        </w:rPr>
        <w:t>Д.В. Булатов</w:t>
      </w:r>
      <w:r w:rsidR="000A6F1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</w:t>
      </w:r>
      <w:r w:rsidRPr="00611F39">
        <w:rPr>
          <w:rFonts w:ascii="Times New Roman" w:hAnsi="Times New Roman" w:cs="Times New Roman"/>
          <w:sz w:val="24"/>
          <w:szCs w:val="24"/>
          <w:u w:val="single"/>
        </w:rPr>
        <w:t>03.05.2018</w:t>
      </w:r>
      <w:r w:rsidR="00C93EBF" w:rsidRPr="007A074D">
        <w:rPr>
          <w:rFonts w:ascii="Times New Roman" w:hAnsi="Times New Roman" w:cs="Times New Roman"/>
          <w:sz w:val="24"/>
          <w:szCs w:val="24"/>
        </w:rPr>
        <w:t>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</w:t>
      </w:r>
      <w:r w:rsidR="00C93EBF" w:rsidRPr="008E1956">
        <w:rPr>
          <w:rFonts w:ascii="Times New Roman" w:hAnsi="Times New Roman" w:cs="Times New Roman"/>
        </w:rPr>
        <w:t xml:space="preserve">      </w:t>
      </w:r>
      <w:r w:rsidR="00C93EBF">
        <w:rPr>
          <w:rFonts w:ascii="Times New Roman" w:hAnsi="Times New Roman" w:cs="Times New Roman"/>
        </w:rPr>
        <w:t xml:space="preserve">     </w:t>
      </w:r>
    </w:p>
    <w:p w:rsidR="00C93EBF" w:rsidRPr="004003C8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C93EBF" w:rsidRPr="008E1956">
        <w:rPr>
          <w:rFonts w:ascii="Times New Roman" w:hAnsi="Times New Roman" w:cs="Times New Roman"/>
        </w:rPr>
        <w:t xml:space="preserve">                  Дата                                                   Подпись</w:t>
      </w:r>
    </w:p>
    <w:sectPr w:rsidR="00C93EBF" w:rsidRPr="004003C8" w:rsidSect="00611F3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3A91262"/>
    <w:multiLevelType w:val="hybridMultilevel"/>
    <w:tmpl w:val="F92EFAA6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94014"/>
    <w:multiLevelType w:val="multilevel"/>
    <w:tmpl w:val="E7F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F37C38"/>
    <w:multiLevelType w:val="multilevel"/>
    <w:tmpl w:val="8A00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BF"/>
    <w:rsid w:val="000A6F1E"/>
    <w:rsid w:val="000F6D4D"/>
    <w:rsid w:val="00133CE3"/>
    <w:rsid w:val="001C4670"/>
    <w:rsid w:val="001F5BF0"/>
    <w:rsid w:val="0023472B"/>
    <w:rsid w:val="002D114A"/>
    <w:rsid w:val="005248DD"/>
    <w:rsid w:val="0053100A"/>
    <w:rsid w:val="00611F39"/>
    <w:rsid w:val="006864CC"/>
    <w:rsid w:val="00791A0D"/>
    <w:rsid w:val="007C6D04"/>
    <w:rsid w:val="008D68AF"/>
    <w:rsid w:val="009556CF"/>
    <w:rsid w:val="00B34969"/>
    <w:rsid w:val="00C93EBF"/>
    <w:rsid w:val="00D9788E"/>
    <w:rsid w:val="00E94294"/>
    <w:rsid w:val="00EE045C"/>
    <w:rsid w:val="00F01C36"/>
    <w:rsid w:val="00F7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55D38-3BF9-41B7-9D15-4C29197E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F6D4D"/>
    <w:pPr>
      <w:ind w:left="720"/>
      <w:contextualSpacing/>
    </w:pPr>
  </w:style>
  <w:style w:type="paragraph" w:styleId="a4">
    <w:name w:val="Body Text Indent"/>
    <w:basedOn w:val="a"/>
    <w:link w:val="a5"/>
    <w:rsid w:val="00611F39"/>
    <w:pPr>
      <w:ind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611F39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F1F328D9E87637B1AADC6F1427F6A84AC442DDF8BE8E839E42F3856CbD0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3772</Words>
  <Characters>21502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9</cp:revision>
  <dcterms:created xsi:type="dcterms:W3CDTF">2018-03-22T09:47:00Z</dcterms:created>
  <dcterms:modified xsi:type="dcterms:W3CDTF">2018-05-03T09:20:00Z</dcterms:modified>
</cp:coreProperties>
</file>